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E8" w:rsidRDefault="005126E8" w:rsidP="005126E8">
      <w:pP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  <w:bookmarkStart w:id="0" w:name="_GoBack"/>
      <w:bookmarkEnd w:id="0"/>
    </w:p>
    <w:p w:rsidR="005126E8" w:rsidRDefault="005126E8" w:rsidP="005126E8">
      <w:pP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</w:p>
    <w:p w:rsidR="005126E8" w:rsidRDefault="005126E8" w:rsidP="005126E8">
      <w:pP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</w:p>
    <w:p w:rsidR="005126E8" w:rsidRDefault="005126E8" w:rsidP="005126E8">
      <w:pP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</w:p>
    <w:p w:rsidR="005126E8" w:rsidRDefault="005126E8" w:rsidP="005126E8">
      <w:pP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  <w:r>
        <w:rPr>
          <w:rFonts w:ascii="Arial" w:hAnsi="Arial" w:cs="Arial"/>
          <w:b/>
          <w:noProof/>
          <w:color w:val="1F3864" w:themeColor="accent5" w:themeShade="80"/>
          <w:spacing w:val="32"/>
          <w:sz w:val="24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3E86A123" wp14:editId="4DE084C5">
            <wp:simplePos x="0" y="0"/>
            <wp:positionH relativeFrom="column">
              <wp:posOffset>5257800</wp:posOffset>
            </wp:positionH>
            <wp:positionV relativeFrom="page">
              <wp:posOffset>981075</wp:posOffset>
            </wp:positionV>
            <wp:extent cx="1245235" cy="8572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  <w:t>Pressemitteilung  20.5.2020</w:t>
      </w:r>
    </w:p>
    <w:p w:rsidR="005126E8" w:rsidRDefault="005126E8" w:rsidP="005126E8">
      <w:pPr>
        <w:pStyle w:val="KeinLeerraum"/>
        <w:rPr>
          <w:rFonts w:ascii="Arial" w:hAnsi="Arial" w:cs="Arial"/>
          <w:b/>
          <w:color w:val="1F3864" w:themeColor="accent5" w:themeShade="80"/>
          <w:spacing w:val="32"/>
          <w:sz w:val="24"/>
          <w:szCs w:val="20"/>
        </w:rPr>
      </w:pPr>
    </w:p>
    <w:p w:rsidR="005126E8" w:rsidRDefault="005126E8" w:rsidP="005126E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Evangelische Kirchengemeinde wird an beiden Pfingsttagen, den 31.5. und 1.6. 2020, um 11 Uhr Gottesdienst in der Kirche Freiheitstrasse feiern.</w:t>
      </w:r>
    </w:p>
    <w:p w:rsidR="005126E8" w:rsidRDefault="005126E8" w:rsidP="005126E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Dazu gibt es folgende Auflagen:</w:t>
      </w:r>
    </w:p>
    <w:p w:rsidR="005126E8" w:rsidRPr="00BE3ACD" w:rsidRDefault="005126E8" w:rsidP="005126E8">
      <w:pPr>
        <w:pStyle w:val="KeinLeerraum"/>
        <w:rPr>
          <w:rFonts w:ascii="Arial" w:hAnsi="Arial" w:cs="Arial"/>
          <w:sz w:val="24"/>
        </w:rPr>
      </w:pPr>
    </w:p>
    <w:p w:rsidR="005126E8" w:rsidRPr="005B6F8F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Die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Anzahl der Plätze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in der Ev. Kirche, Freiheitstrasse, ist derzeit auf 46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begrenzt,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da um jeden Stuhl herum ein Abstand von 1,5 m bestehen muss. Daher ist es nötig, sich - jede Woche neu - für die Teilnahme am Gottesdienst an</w:t>
      </w:r>
      <w:r w:rsidR="00D847F5">
        <w:rPr>
          <w:rFonts w:ascii="Arial" w:hAnsi="Arial" w:cs="Arial"/>
          <w:color w:val="000000" w:themeColor="text1"/>
          <w:sz w:val="24"/>
          <w:szCs w:val="20"/>
        </w:rPr>
        <w:t>zu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melden. </w:t>
      </w:r>
    </w:p>
    <w:p w:rsidR="005126E8" w:rsidRPr="005B6F8F" w:rsidRDefault="005126E8" w:rsidP="005126E8">
      <w:pPr>
        <w:pStyle w:val="Listenabsatz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 xml:space="preserve">Die Anmeldung 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>zum Gottesdienst m</w:t>
      </w:r>
      <w:r>
        <w:rPr>
          <w:rFonts w:ascii="Arial" w:hAnsi="Arial" w:cs="Arial"/>
          <w:color w:val="000000" w:themeColor="text1"/>
          <w:sz w:val="24"/>
          <w:szCs w:val="20"/>
        </w:rPr>
        <w:t>uss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persönlich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unter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der Nummer</w:t>
      </w:r>
      <w:r w:rsidRPr="005B6F8F">
        <w:rPr>
          <w:rFonts w:ascii="Arial" w:hAnsi="Arial" w:cs="Arial"/>
          <w:b/>
          <w:color w:val="000000" w:themeColor="text1"/>
          <w:sz w:val="32"/>
          <w:szCs w:val="20"/>
        </w:rPr>
        <w:t xml:space="preserve"> 8086671</w:t>
      </w:r>
      <w:r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erfolgen, 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in der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jeweiligen 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Woche vor dem Sonntag: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Montag bis Freitag, 10-17 Uhr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. Für das Gesundheitsamt werden Name, Adresse und Telefonnummer notiert. </w:t>
      </w:r>
    </w:p>
    <w:p w:rsidR="005126E8" w:rsidRPr="005B6F8F" w:rsidRDefault="005126E8" w:rsidP="005126E8">
      <w:pPr>
        <w:pStyle w:val="Listenabsatz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Pr="005B6F8F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Lebensgemeinschaften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>, die unter einer Adresse gemeldet sind, können von einer Person angemeldet werden. Gruppenanmeldungen und Reservierungen für mehrere Sonntage werden jedoch nicht entgegengenommen</w:t>
      </w:r>
      <w:r w:rsidR="00D847F5">
        <w:rPr>
          <w:rFonts w:ascii="Arial" w:hAnsi="Arial" w:cs="Arial"/>
          <w:color w:val="000000" w:themeColor="text1"/>
          <w:sz w:val="24"/>
          <w:szCs w:val="20"/>
        </w:rPr>
        <w:t>. Aufgrund der Sitzordnung können Lebensgemeinschaften aber nicht zusammensitzen.</w:t>
      </w:r>
    </w:p>
    <w:p w:rsidR="005126E8" w:rsidRPr="005B6F8F" w:rsidRDefault="005126E8" w:rsidP="005126E8">
      <w:pPr>
        <w:pStyle w:val="Listenabsatz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B6F8F">
        <w:rPr>
          <w:rFonts w:ascii="Arial" w:hAnsi="Arial" w:cs="Arial"/>
          <w:color w:val="000000" w:themeColor="text1"/>
          <w:sz w:val="24"/>
          <w:szCs w:val="20"/>
        </w:rPr>
        <w:t>Sollte die Liste der Plätze voll sein</w:t>
      </w:r>
      <w:r w:rsidR="00D847F5">
        <w:rPr>
          <w:rFonts w:ascii="Arial" w:hAnsi="Arial" w:cs="Arial"/>
          <w:color w:val="000000" w:themeColor="text1"/>
          <w:sz w:val="24"/>
          <w:szCs w:val="20"/>
        </w:rPr>
        <w:t>, gibt es eine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Warteliste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. Je nach Bedarf (&gt; 12 TN), </w:t>
      </w:r>
      <w:r>
        <w:rPr>
          <w:rFonts w:ascii="Arial" w:hAnsi="Arial" w:cs="Arial"/>
          <w:color w:val="000000" w:themeColor="text1"/>
          <w:sz w:val="24"/>
          <w:szCs w:val="20"/>
        </w:rPr>
        <w:t>wird ein zweiter Gottesdienst um 12 Uhr stattfinden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. Wer auf der Warteliste steht, wird samstags bis 10 Uhr informiert, </w:t>
      </w:r>
      <w:r>
        <w:rPr>
          <w:rFonts w:ascii="Arial" w:hAnsi="Arial" w:cs="Arial"/>
          <w:color w:val="000000" w:themeColor="text1"/>
          <w:sz w:val="24"/>
          <w:szCs w:val="20"/>
        </w:rPr>
        <w:t>ob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 der Gottesdienst </w:t>
      </w:r>
      <w:r>
        <w:rPr>
          <w:rFonts w:ascii="Arial" w:hAnsi="Arial" w:cs="Arial"/>
          <w:color w:val="000000" w:themeColor="text1"/>
          <w:sz w:val="24"/>
          <w:szCs w:val="20"/>
        </w:rPr>
        <w:t>gefeiert wird</w:t>
      </w:r>
      <w:r w:rsidRPr="005B6F8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5126E8" w:rsidRPr="006C7C51" w:rsidRDefault="005126E8" w:rsidP="005126E8">
      <w:pPr>
        <w:pStyle w:val="Listenabsatz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Pr="005B6F8F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C7C51">
        <w:rPr>
          <w:rFonts w:ascii="Arial" w:hAnsi="Arial" w:cs="Arial"/>
          <w:b/>
          <w:color w:val="000000" w:themeColor="text1"/>
          <w:sz w:val="24"/>
          <w:szCs w:val="20"/>
        </w:rPr>
        <w:t>EINGANG</w:t>
      </w:r>
      <w:r w:rsidRPr="006C7C51">
        <w:rPr>
          <w:rFonts w:ascii="Arial" w:hAnsi="Arial" w:cs="Arial"/>
          <w:color w:val="000000" w:themeColor="text1"/>
          <w:sz w:val="24"/>
          <w:szCs w:val="20"/>
        </w:rPr>
        <w:t xml:space="preserve"> ist die Tür im Turm, die </w:t>
      </w:r>
      <w:r w:rsidRPr="006C7C51">
        <w:rPr>
          <w:rFonts w:ascii="Arial" w:hAnsi="Arial" w:cs="Arial"/>
          <w:b/>
          <w:color w:val="000000" w:themeColor="text1"/>
          <w:sz w:val="24"/>
          <w:szCs w:val="20"/>
        </w:rPr>
        <w:t>AUSGÄNGE</w:t>
      </w:r>
      <w:r w:rsidRPr="006C7C51">
        <w:rPr>
          <w:rFonts w:ascii="Arial" w:hAnsi="Arial" w:cs="Arial"/>
          <w:color w:val="000000" w:themeColor="text1"/>
          <w:sz w:val="24"/>
          <w:szCs w:val="20"/>
        </w:rPr>
        <w:t xml:space="preserve"> bilden die beiden Seitentüren</w:t>
      </w:r>
    </w:p>
    <w:p w:rsidR="005126E8" w:rsidRPr="005B6F8F" w:rsidRDefault="005126E8" w:rsidP="005126E8">
      <w:pPr>
        <w:pStyle w:val="Listenabsatz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Default="005126E8" w:rsidP="005126E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B6F8F">
        <w:rPr>
          <w:rFonts w:ascii="Arial" w:hAnsi="Arial" w:cs="Arial"/>
          <w:color w:val="000000" w:themeColor="text1"/>
          <w:sz w:val="24"/>
          <w:szCs w:val="20"/>
        </w:rPr>
        <w:t xml:space="preserve">Am Eingang zur Kirche steht </w:t>
      </w:r>
      <w:r w:rsidRPr="005B6F8F">
        <w:rPr>
          <w:rFonts w:ascii="Arial" w:hAnsi="Arial" w:cs="Arial"/>
          <w:b/>
          <w:color w:val="000000" w:themeColor="text1"/>
          <w:sz w:val="24"/>
          <w:szCs w:val="20"/>
        </w:rPr>
        <w:t>Desinfektionsmittel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bereit, eine Schutzmaske ist mitzubringen.</w:t>
      </w:r>
    </w:p>
    <w:p w:rsidR="005126E8" w:rsidRPr="006C7C51" w:rsidRDefault="005126E8" w:rsidP="005126E8">
      <w:pPr>
        <w:pStyle w:val="Listenabsatz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Die Gottesdienste aus der Kirche werden nach Möglichkeit auch live </w:t>
      </w:r>
      <w:proofErr w:type="spellStart"/>
      <w:r>
        <w:rPr>
          <w:rFonts w:ascii="Arial" w:hAnsi="Arial" w:cs="Arial"/>
          <w:color w:val="000000" w:themeColor="text1"/>
          <w:sz w:val="24"/>
          <w:szCs w:val="20"/>
        </w:rPr>
        <w:t>gestreamt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 über die Homepage: www.kirche-mettmann.de</w:t>
      </w:r>
    </w:p>
    <w:p w:rsidR="005126E8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Die Sonntagsgottesdienste in der Freiheitstrasse finden dann wieder regelmäßig um 11 Uhr mit den o.g. Auflagen statt. Änderungen im Anmeldeverfahren werden bekanntgegeben.</w:t>
      </w:r>
    </w:p>
    <w:p w:rsidR="005126E8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Auch die anderen Predigtstätten werden im Laufe des Monats Juni geöffnet.</w:t>
      </w:r>
    </w:p>
    <w:p w:rsidR="005126E8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5126E8" w:rsidRPr="00F716F1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F716F1">
        <w:rPr>
          <w:rFonts w:ascii="Arial" w:hAnsi="Arial" w:cs="Arial"/>
          <w:color w:val="000000" w:themeColor="text1"/>
          <w:sz w:val="24"/>
          <w:szCs w:val="20"/>
        </w:rPr>
        <w:t>Mettmann, den 2</w:t>
      </w:r>
      <w:r>
        <w:rPr>
          <w:rFonts w:ascii="Arial" w:hAnsi="Arial" w:cs="Arial"/>
          <w:color w:val="000000" w:themeColor="text1"/>
          <w:sz w:val="24"/>
          <w:szCs w:val="20"/>
        </w:rPr>
        <w:t>0.5</w:t>
      </w:r>
      <w:r w:rsidRPr="00F716F1">
        <w:rPr>
          <w:rFonts w:ascii="Arial" w:hAnsi="Arial" w:cs="Arial"/>
          <w:color w:val="000000" w:themeColor="text1"/>
          <w:sz w:val="24"/>
          <w:szCs w:val="20"/>
        </w:rPr>
        <w:t>.2020</w:t>
      </w:r>
    </w:p>
    <w:p w:rsidR="005126E8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F716F1">
        <w:rPr>
          <w:rFonts w:ascii="Arial" w:hAnsi="Arial" w:cs="Arial"/>
          <w:color w:val="000000" w:themeColor="text1"/>
          <w:sz w:val="24"/>
          <w:szCs w:val="20"/>
        </w:rPr>
        <w:t>Für das Presbyterium</w:t>
      </w:r>
    </w:p>
    <w:p w:rsidR="005126E8" w:rsidRPr="00F716F1" w:rsidRDefault="005126E8" w:rsidP="005126E8">
      <w:pPr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F716F1">
        <w:rPr>
          <w:rFonts w:ascii="Arial" w:hAnsi="Arial" w:cs="Arial"/>
          <w:color w:val="000000" w:themeColor="text1"/>
          <w:sz w:val="24"/>
          <w:szCs w:val="20"/>
        </w:rPr>
        <w:t>Pfarrerin Stephanie Franz, Vorsitzende</w:t>
      </w:r>
    </w:p>
    <w:p w:rsidR="001E5464" w:rsidRDefault="001E5464"/>
    <w:sectPr w:rsidR="001E5464" w:rsidSect="005126E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6227"/>
    <w:multiLevelType w:val="hybridMultilevel"/>
    <w:tmpl w:val="04DCD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E8"/>
    <w:rsid w:val="001E5464"/>
    <w:rsid w:val="005126E8"/>
    <w:rsid w:val="008C7880"/>
    <w:rsid w:val="00C062B8"/>
    <w:rsid w:val="00D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F4AA-880E-4569-BB9A-14259D9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6E8"/>
    <w:pPr>
      <w:ind w:left="720"/>
      <w:contextualSpacing/>
    </w:pPr>
  </w:style>
  <w:style w:type="paragraph" w:styleId="KeinLeerraum">
    <w:name w:val="No Spacing"/>
    <w:uiPriority w:val="1"/>
    <w:qFormat/>
    <w:rsid w:val="0051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Franz</dc:creator>
  <cp:keywords/>
  <dc:description/>
  <cp:lastModifiedBy>Beate Meurer</cp:lastModifiedBy>
  <cp:revision>2</cp:revision>
  <dcterms:created xsi:type="dcterms:W3CDTF">2020-05-20T10:42:00Z</dcterms:created>
  <dcterms:modified xsi:type="dcterms:W3CDTF">2020-05-20T10:42:00Z</dcterms:modified>
</cp:coreProperties>
</file>